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6" w:rsidRPr="00026B18" w:rsidRDefault="00013463" w:rsidP="00402DA6">
      <w:pPr>
        <w:spacing w:after="0" w:line="240" w:lineRule="auto"/>
        <w:jc w:val="center"/>
        <w:rPr>
          <w:rFonts w:ascii="Times New Roman" w:hAnsi="Times New Roman"/>
          <w:b/>
          <w:bCs/>
          <w:sz w:val="36"/>
          <w:szCs w:val="36"/>
        </w:rPr>
      </w:pPr>
      <w:r>
        <w:rPr>
          <w:rFonts w:ascii="Times New Roman" w:hAnsi="Times New Roman"/>
          <w:b/>
          <w:bCs/>
          <w:sz w:val="36"/>
          <w:szCs w:val="36"/>
        </w:rPr>
        <w:t xml:space="preserve">English 9: </w:t>
      </w:r>
      <w:r w:rsidR="00402DA6" w:rsidRPr="00026B18">
        <w:rPr>
          <w:rFonts w:ascii="Times New Roman" w:hAnsi="Times New Roman"/>
          <w:b/>
          <w:bCs/>
          <w:sz w:val="36"/>
          <w:szCs w:val="36"/>
        </w:rPr>
        <w:t>Article-of-the-Week</w:t>
      </w:r>
      <w:r>
        <w:rPr>
          <w:rFonts w:ascii="Times New Roman" w:hAnsi="Times New Roman"/>
          <w:b/>
          <w:bCs/>
          <w:sz w:val="36"/>
          <w:szCs w:val="36"/>
        </w:rPr>
        <w:t xml:space="preserve"> (AOW)</w:t>
      </w:r>
    </w:p>
    <w:p w:rsidR="00402DA6" w:rsidRPr="00026B18" w:rsidRDefault="00402DA6" w:rsidP="00402DA6">
      <w:pPr>
        <w:spacing w:after="0" w:line="240" w:lineRule="auto"/>
        <w:jc w:val="center"/>
        <w:rPr>
          <w:rFonts w:ascii="Times New Roman" w:hAnsi="Times New Roman"/>
          <w:b/>
          <w:bCs/>
          <w:sz w:val="24"/>
          <w:szCs w:val="24"/>
        </w:rPr>
      </w:pPr>
    </w:p>
    <w:p w:rsidR="00402DA6" w:rsidRPr="004C2AEC" w:rsidRDefault="00402DA6" w:rsidP="004C2AEC">
      <w:pPr>
        <w:spacing w:after="0" w:line="240" w:lineRule="auto"/>
        <w:rPr>
          <w:rFonts w:ascii="Times New Roman" w:hAnsi="Times New Roman"/>
          <w:bCs/>
          <w:sz w:val="24"/>
          <w:szCs w:val="26"/>
        </w:rPr>
      </w:pPr>
      <w:r w:rsidRPr="004C2AEC">
        <w:rPr>
          <w:rFonts w:ascii="Times New Roman" w:hAnsi="Times New Roman"/>
          <w:bCs/>
          <w:sz w:val="24"/>
          <w:szCs w:val="26"/>
        </w:rPr>
        <w:t>“When I realized that in two different class periods I did not have a single ninth-grade student who could identify the vice president of the United States, I grasped how serious the lack of my students’ reading depth had become.”</w:t>
      </w:r>
      <w:r w:rsidR="004C2AEC">
        <w:rPr>
          <w:rFonts w:ascii="Times New Roman" w:hAnsi="Times New Roman"/>
          <w:bCs/>
          <w:sz w:val="24"/>
          <w:szCs w:val="26"/>
        </w:rPr>
        <w:t xml:space="preserve">  </w:t>
      </w:r>
      <w:r w:rsidR="0043798E">
        <w:rPr>
          <w:rFonts w:ascii="Times New Roman" w:hAnsi="Times New Roman"/>
          <w:bCs/>
          <w:sz w:val="24"/>
          <w:szCs w:val="24"/>
        </w:rPr>
        <w:t>-</w:t>
      </w:r>
      <w:r w:rsidRPr="00026B18">
        <w:rPr>
          <w:rFonts w:ascii="Times New Roman" w:hAnsi="Times New Roman"/>
          <w:bCs/>
          <w:sz w:val="24"/>
          <w:szCs w:val="24"/>
        </w:rPr>
        <w:t xml:space="preserve">Kelly Gallagher, </w:t>
      </w:r>
      <w:proofErr w:type="spellStart"/>
      <w:r w:rsidRPr="00026B18">
        <w:rPr>
          <w:rFonts w:ascii="Times New Roman" w:hAnsi="Times New Roman"/>
          <w:bCs/>
          <w:i/>
          <w:sz w:val="24"/>
          <w:szCs w:val="24"/>
        </w:rPr>
        <w:t>Readicide</w:t>
      </w:r>
      <w:proofErr w:type="spellEnd"/>
    </w:p>
    <w:p w:rsidR="00402DA6" w:rsidRDefault="00402DA6" w:rsidP="00402DA6">
      <w:pPr>
        <w:spacing w:after="0" w:line="240" w:lineRule="auto"/>
        <w:ind w:firstLine="720"/>
        <w:rPr>
          <w:rFonts w:ascii="Times New Roman" w:hAnsi="Times New Roman"/>
          <w:bCs/>
          <w:sz w:val="24"/>
          <w:szCs w:val="24"/>
        </w:rPr>
      </w:pPr>
    </w:p>
    <w:p w:rsidR="00540FE5" w:rsidRPr="004C2AEC" w:rsidRDefault="00540FE5" w:rsidP="00540FE5">
      <w:pPr>
        <w:spacing w:after="0" w:line="240" w:lineRule="auto"/>
        <w:rPr>
          <w:rFonts w:ascii="Times New Roman" w:hAnsi="Times New Roman"/>
          <w:bCs/>
          <w:szCs w:val="24"/>
        </w:rPr>
      </w:pPr>
      <w:r w:rsidRPr="004C2AEC">
        <w:rPr>
          <w:rFonts w:ascii="Times New Roman" w:hAnsi="Times New Roman"/>
          <w:bCs/>
          <w:szCs w:val="24"/>
        </w:rPr>
        <w:t>Research clearly shows that the best way to become a better reader and to learn to analyze texts is to… READ! No kidding. So we’re going to read widely – which means a variety of text, every week, on your own time. No compla</w:t>
      </w:r>
      <w:r w:rsidR="004C2AEC" w:rsidRPr="004C2AEC">
        <w:rPr>
          <w:rFonts w:ascii="Times New Roman" w:hAnsi="Times New Roman"/>
          <w:bCs/>
          <w:szCs w:val="24"/>
        </w:rPr>
        <w:t>ining! Y</w:t>
      </w:r>
      <w:r w:rsidRPr="004C2AEC">
        <w:rPr>
          <w:rFonts w:ascii="Times New Roman" w:hAnsi="Times New Roman"/>
          <w:bCs/>
          <w:szCs w:val="24"/>
        </w:rPr>
        <w:t xml:space="preserve">ou will have one article to read, annotate, and respond to each week. </w:t>
      </w:r>
    </w:p>
    <w:p w:rsidR="00540FE5" w:rsidRPr="004C2AEC" w:rsidRDefault="00540FE5" w:rsidP="00540FE5">
      <w:pPr>
        <w:spacing w:after="0" w:line="240" w:lineRule="auto"/>
        <w:rPr>
          <w:rFonts w:ascii="Times New Roman" w:hAnsi="Times New Roman"/>
          <w:bCs/>
          <w:szCs w:val="24"/>
        </w:rPr>
      </w:pPr>
    </w:p>
    <w:p w:rsidR="00540FE5" w:rsidRPr="00013463" w:rsidRDefault="00540FE5" w:rsidP="00540FE5">
      <w:pPr>
        <w:spacing w:after="0" w:line="240" w:lineRule="auto"/>
        <w:rPr>
          <w:rFonts w:ascii="Times New Roman" w:hAnsi="Times New Roman"/>
          <w:bCs/>
          <w:sz w:val="24"/>
          <w:szCs w:val="24"/>
        </w:rPr>
      </w:pPr>
      <w:r w:rsidRPr="00013463">
        <w:rPr>
          <w:rFonts w:ascii="Times New Roman" w:hAnsi="Times New Roman"/>
          <w:b/>
          <w:bCs/>
          <w:sz w:val="24"/>
          <w:szCs w:val="24"/>
          <w:u w:val="single"/>
        </w:rPr>
        <w:t>How it Works</w:t>
      </w:r>
      <w:r w:rsidR="00013463">
        <w:rPr>
          <w:rFonts w:ascii="Times New Roman" w:hAnsi="Times New Roman"/>
          <w:b/>
          <w:bCs/>
          <w:sz w:val="24"/>
          <w:szCs w:val="24"/>
          <w:u w:val="single"/>
        </w:rPr>
        <w:t>:</w:t>
      </w:r>
    </w:p>
    <w:p w:rsidR="00540FE5" w:rsidRPr="004C2AEC" w:rsidRDefault="00540FE5" w:rsidP="00540FE5">
      <w:pPr>
        <w:spacing w:after="0" w:line="240" w:lineRule="auto"/>
        <w:rPr>
          <w:rFonts w:ascii="Times New Roman" w:hAnsi="Times New Roman"/>
          <w:bCs/>
          <w:szCs w:val="24"/>
        </w:rPr>
      </w:pPr>
      <w:r w:rsidRPr="004C2AEC">
        <w:rPr>
          <w:rFonts w:ascii="Times New Roman" w:hAnsi="Times New Roman"/>
          <w:bCs/>
          <w:szCs w:val="24"/>
        </w:rPr>
        <w:t>Every week you will receive a printed Article of the Week. You are responsible for reading and interacting with the article on your own time, then having it completed to be stamped on the scheduled due date</w:t>
      </w:r>
      <w:r w:rsidR="004C2AEC" w:rsidRPr="004C2AEC">
        <w:rPr>
          <w:rFonts w:ascii="Times New Roman" w:hAnsi="Times New Roman"/>
          <w:bCs/>
          <w:szCs w:val="24"/>
        </w:rPr>
        <w:t xml:space="preserve"> and collected after discussion</w:t>
      </w:r>
      <w:r w:rsidR="004C2AEC">
        <w:rPr>
          <w:rFonts w:ascii="Times New Roman" w:hAnsi="Times New Roman"/>
          <w:bCs/>
          <w:szCs w:val="24"/>
        </w:rPr>
        <w:t>. You will receive one of five</w:t>
      </w:r>
      <w:r w:rsidRPr="004C2AEC">
        <w:rPr>
          <w:rFonts w:ascii="Times New Roman" w:hAnsi="Times New Roman"/>
          <w:bCs/>
          <w:szCs w:val="24"/>
        </w:rPr>
        <w:t xml:space="preserve"> grades:</w:t>
      </w:r>
    </w:p>
    <w:p w:rsidR="00540FE5" w:rsidRPr="004C2AEC" w:rsidRDefault="00540FE5" w:rsidP="00540FE5">
      <w:pPr>
        <w:numPr>
          <w:ilvl w:val="0"/>
          <w:numId w:val="5"/>
        </w:numPr>
        <w:spacing w:after="0" w:line="240" w:lineRule="auto"/>
        <w:rPr>
          <w:rFonts w:ascii="Times New Roman" w:hAnsi="Times New Roman"/>
          <w:bCs/>
          <w:szCs w:val="24"/>
        </w:rPr>
      </w:pPr>
      <w:r w:rsidRPr="004C2AEC">
        <w:rPr>
          <w:rFonts w:ascii="Times New Roman" w:hAnsi="Times New Roman"/>
          <w:bCs/>
          <w:szCs w:val="24"/>
        </w:rPr>
        <w:t>20 for a job well done (full credit)</w:t>
      </w:r>
    </w:p>
    <w:p w:rsidR="00540FE5" w:rsidRPr="004C2AEC" w:rsidRDefault="00540FE5" w:rsidP="00540FE5">
      <w:pPr>
        <w:numPr>
          <w:ilvl w:val="0"/>
          <w:numId w:val="5"/>
        </w:numPr>
        <w:spacing w:after="0" w:line="240" w:lineRule="auto"/>
        <w:rPr>
          <w:rFonts w:ascii="Times New Roman" w:hAnsi="Times New Roman"/>
          <w:bCs/>
          <w:szCs w:val="24"/>
        </w:rPr>
      </w:pPr>
      <w:r w:rsidRPr="004C2AEC">
        <w:rPr>
          <w:rFonts w:ascii="Times New Roman" w:hAnsi="Times New Roman"/>
          <w:bCs/>
          <w:szCs w:val="24"/>
        </w:rPr>
        <w:t>15 for an average job</w:t>
      </w:r>
    </w:p>
    <w:p w:rsidR="00540FE5" w:rsidRDefault="00540FE5" w:rsidP="00540FE5">
      <w:pPr>
        <w:numPr>
          <w:ilvl w:val="0"/>
          <w:numId w:val="5"/>
        </w:numPr>
        <w:spacing w:after="0" w:line="240" w:lineRule="auto"/>
        <w:rPr>
          <w:rFonts w:ascii="Times New Roman" w:hAnsi="Times New Roman"/>
          <w:bCs/>
          <w:szCs w:val="24"/>
        </w:rPr>
      </w:pPr>
      <w:r w:rsidRPr="004C2AEC">
        <w:rPr>
          <w:rFonts w:ascii="Times New Roman" w:hAnsi="Times New Roman"/>
          <w:bCs/>
          <w:szCs w:val="24"/>
        </w:rPr>
        <w:t>10 for an incomplete job</w:t>
      </w:r>
      <w:r w:rsidR="004C2AEC">
        <w:rPr>
          <w:rFonts w:ascii="Times New Roman" w:hAnsi="Times New Roman"/>
          <w:bCs/>
          <w:szCs w:val="24"/>
        </w:rPr>
        <w:t xml:space="preserve"> (at least 50% completed)</w:t>
      </w:r>
    </w:p>
    <w:p w:rsidR="004C2AEC" w:rsidRPr="004C2AEC" w:rsidRDefault="004C2AEC" w:rsidP="00540FE5">
      <w:pPr>
        <w:numPr>
          <w:ilvl w:val="0"/>
          <w:numId w:val="5"/>
        </w:numPr>
        <w:spacing w:after="0" w:line="240" w:lineRule="auto"/>
        <w:rPr>
          <w:rFonts w:ascii="Times New Roman" w:hAnsi="Times New Roman"/>
          <w:bCs/>
          <w:szCs w:val="24"/>
        </w:rPr>
      </w:pPr>
      <w:r>
        <w:rPr>
          <w:rFonts w:ascii="Times New Roman" w:hAnsi="Times New Roman"/>
          <w:bCs/>
          <w:szCs w:val="24"/>
        </w:rPr>
        <w:t>5 for incomplete work with several missing features (less than 50% completed)</w:t>
      </w:r>
    </w:p>
    <w:p w:rsidR="00540FE5" w:rsidRPr="004C2AEC" w:rsidRDefault="00540FE5" w:rsidP="00540FE5">
      <w:pPr>
        <w:numPr>
          <w:ilvl w:val="0"/>
          <w:numId w:val="5"/>
        </w:numPr>
        <w:spacing w:after="0" w:line="240" w:lineRule="auto"/>
        <w:rPr>
          <w:rFonts w:ascii="Times New Roman" w:hAnsi="Times New Roman"/>
          <w:bCs/>
          <w:szCs w:val="24"/>
        </w:rPr>
      </w:pPr>
      <w:r w:rsidRPr="004C2AEC">
        <w:rPr>
          <w:rFonts w:ascii="Times New Roman" w:hAnsi="Times New Roman"/>
          <w:bCs/>
          <w:szCs w:val="24"/>
        </w:rPr>
        <w:t>0 for missing work</w:t>
      </w:r>
    </w:p>
    <w:p w:rsidR="007B6149" w:rsidRDefault="007B6149" w:rsidP="007B6149">
      <w:pPr>
        <w:pStyle w:val="ListParagraph"/>
        <w:numPr>
          <w:ilvl w:val="0"/>
          <w:numId w:val="11"/>
        </w:numPr>
        <w:rPr>
          <w:rFonts w:ascii="Times New Roman" w:hAnsi="Times New Roman"/>
          <w:bCs/>
          <w:sz w:val="24"/>
          <w:szCs w:val="24"/>
        </w:rPr>
      </w:pPr>
      <w:r w:rsidRPr="007B6149">
        <w:rPr>
          <w:rFonts w:ascii="Times New Roman" w:hAnsi="Times New Roman"/>
          <w:bCs/>
          <w:sz w:val="24"/>
          <w:szCs w:val="24"/>
        </w:rPr>
        <w:t xml:space="preserve">This is an assignment that I will </w:t>
      </w:r>
      <w:r w:rsidRPr="007B6149">
        <w:rPr>
          <w:rFonts w:ascii="Times New Roman" w:hAnsi="Times New Roman"/>
          <w:b/>
          <w:bCs/>
          <w:sz w:val="24"/>
          <w:szCs w:val="24"/>
          <w:u w:val="single"/>
        </w:rPr>
        <w:t>NOT ACCEPT LATE</w:t>
      </w:r>
      <w:r w:rsidRPr="007B6149">
        <w:rPr>
          <w:rFonts w:ascii="Times New Roman" w:hAnsi="Times New Roman"/>
          <w:b/>
          <w:bCs/>
          <w:sz w:val="28"/>
          <w:szCs w:val="24"/>
          <w:u w:val="single"/>
        </w:rPr>
        <w:t>!</w:t>
      </w:r>
      <w:r w:rsidRPr="007B6149">
        <w:rPr>
          <w:rFonts w:ascii="Times New Roman" w:hAnsi="Times New Roman"/>
          <w:bCs/>
          <w:sz w:val="28"/>
          <w:szCs w:val="24"/>
        </w:rPr>
        <w:t xml:space="preserve"> </w:t>
      </w:r>
      <w:r w:rsidRPr="007B6149">
        <w:rPr>
          <w:rFonts w:ascii="Times New Roman" w:hAnsi="Times New Roman"/>
          <w:bCs/>
          <w:sz w:val="24"/>
          <w:szCs w:val="24"/>
        </w:rPr>
        <w:t>Each AOW is a new opportunity to get full credit.</w:t>
      </w:r>
    </w:p>
    <w:p w:rsidR="007B6149" w:rsidRPr="007B6149" w:rsidRDefault="007B6149" w:rsidP="007B6149">
      <w:pPr>
        <w:pStyle w:val="ListParagraph"/>
        <w:rPr>
          <w:rFonts w:ascii="Times New Roman" w:hAnsi="Times New Roman"/>
          <w:bCs/>
          <w:sz w:val="24"/>
          <w:szCs w:val="24"/>
        </w:rPr>
      </w:pPr>
    </w:p>
    <w:p w:rsidR="00402DA6" w:rsidRPr="004C2AEC" w:rsidRDefault="00540FE5" w:rsidP="00540FE5">
      <w:pPr>
        <w:pStyle w:val="ListParagraph"/>
        <w:numPr>
          <w:ilvl w:val="0"/>
          <w:numId w:val="6"/>
        </w:numPr>
        <w:spacing w:after="0" w:line="240" w:lineRule="auto"/>
        <w:rPr>
          <w:rFonts w:ascii="Times New Roman" w:hAnsi="Times New Roman"/>
          <w:b/>
          <w:bCs/>
          <w:szCs w:val="24"/>
        </w:rPr>
      </w:pPr>
      <w:r w:rsidRPr="00013463">
        <w:rPr>
          <w:rFonts w:ascii="Times New Roman" w:hAnsi="Times New Roman"/>
          <w:b/>
          <w:bCs/>
          <w:sz w:val="24"/>
          <w:szCs w:val="24"/>
        </w:rPr>
        <w:t>Step 1: Close Read</w:t>
      </w:r>
      <w:r w:rsidR="00402DA6" w:rsidRPr="00013463">
        <w:rPr>
          <w:rFonts w:ascii="Times New Roman" w:hAnsi="Times New Roman"/>
          <w:b/>
          <w:bCs/>
          <w:sz w:val="24"/>
          <w:szCs w:val="24"/>
        </w:rPr>
        <w:t xml:space="preserve">:  </w:t>
      </w:r>
      <w:r w:rsidR="00402DA6" w:rsidRPr="004C2AEC">
        <w:rPr>
          <w:rFonts w:ascii="Times New Roman" w:hAnsi="Times New Roman"/>
          <w:bCs/>
          <w:szCs w:val="24"/>
        </w:rPr>
        <w:t>Read with a pencil/highlighter in hand, and annotate the text.  Suggestion:  Read the article through first, then annotate the second time around.  At a glance, your copy of the article should look heavily marked.  Up close, your comments and questions should seem sincere and thoughtful.  This is the look and sound of “active reading.”</w:t>
      </w:r>
    </w:p>
    <w:p w:rsidR="00013463" w:rsidRDefault="00013463" w:rsidP="00013463">
      <w:pPr>
        <w:spacing w:after="0" w:line="240" w:lineRule="auto"/>
        <w:ind w:left="1080"/>
        <w:rPr>
          <w:rFonts w:ascii="Times New Roman" w:hAnsi="Times New Roman"/>
          <w:b/>
          <w:bCs/>
          <w:szCs w:val="24"/>
          <w:u w:val="single"/>
        </w:rPr>
      </w:pPr>
    </w:p>
    <w:p w:rsidR="00402DA6" w:rsidRPr="00013463" w:rsidRDefault="00540FE5" w:rsidP="00013463">
      <w:pPr>
        <w:spacing w:after="0" w:line="240" w:lineRule="auto"/>
        <w:ind w:left="1080"/>
        <w:rPr>
          <w:rFonts w:ascii="Times New Roman" w:hAnsi="Times New Roman"/>
          <w:b/>
          <w:bCs/>
          <w:szCs w:val="24"/>
          <w:u w:val="single"/>
        </w:rPr>
      </w:pPr>
      <w:r w:rsidRPr="00013463">
        <w:rPr>
          <w:rFonts w:ascii="Times New Roman" w:hAnsi="Times New Roman"/>
          <w:b/>
          <w:bCs/>
          <w:szCs w:val="24"/>
          <w:u w:val="single"/>
        </w:rPr>
        <w:t xml:space="preserve">HOW TO ANNOTATE: </w:t>
      </w:r>
    </w:p>
    <w:p w:rsidR="0043798E" w:rsidRPr="004C2AEC" w:rsidRDefault="00402DA6" w:rsidP="0043798E">
      <w:pPr>
        <w:numPr>
          <w:ilvl w:val="1"/>
          <w:numId w:val="3"/>
        </w:numPr>
        <w:spacing w:after="0" w:line="240" w:lineRule="auto"/>
        <w:rPr>
          <w:rFonts w:ascii="Times New Roman" w:hAnsi="Times New Roman"/>
          <w:szCs w:val="24"/>
        </w:rPr>
      </w:pPr>
      <w:r w:rsidRPr="004C2AEC">
        <w:rPr>
          <w:rFonts w:ascii="Times New Roman" w:hAnsi="Times New Roman"/>
          <w:szCs w:val="24"/>
        </w:rPr>
        <w:t xml:space="preserve">Annotating </w:t>
      </w:r>
      <w:r w:rsidRPr="004C2AEC">
        <w:rPr>
          <w:rFonts w:ascii="Times New Roman" w:hAnsi="Times New Roman"/>
          <w:i/>
          <w:szCs w:val="24"/>
        </w:rPr>
        <w:t>means</w:t>
      </w:r>
      <w:r w:rsidRPr="004C2AEC">
        <w:rPr>
          <w:rFonts w:ascii="Times New Roman" w:hAnsi="Times New Roman"/>
          <w:szCs w:val="24"/>
        </w:rPr>
        <w:t xml:space="preserve"> </w:t>
      </w:r>
      <w:r w:rsidRPr="004C2AEC">
        <w:rPr>
          <w:rFonts w:ascii="Times New Roman" w:hAnsi="Times New Roman"/>
          <w:szCs w:val="24"/>
          <w:u w:val="single"/>
        </w:rPr>
        <w:t>underlining or highlighting key words and phrases</w:t>
      </w:r>
      <w:r w:rsidRPr="004C2AEC">
        <w:rPr>
          <w:rFonts w:ascii="Times New Roman" w:hAnsi="Times New Roman"/>
          <w:szCs w:val="24"/>
        </w:rPr>
        <w:t>—anything that strikes you as surprising or important, or that raises questions or confusions.</w:t>
      </w:r>
    </w:p>
    <w:p w:rsidR="0043798E" w:rsidRPr="004C2AEC" w:rsidRDefault="0043798E" w:rsidP="0043798E">
      <w:pPr>
        <w:spacing w:after="0" w:line="240" w:lineRule="auto"/>
        <w:ind w:left="1440" w:firstLine="720"/>
        <w:rPr>
          <w:rFonts w:ascii="Times New Roman" w:hAnsi="Times New Roman"/>
          <w:b/>
          <w:szCs w:val="24"/>
        </w:rPr>
      </w:pPr>
      <w:r w:rsidRPr="004C2AEC">
        <w:rPr>
          <w:rFonts w:ascii="Times New Roman" w:hAnsi="Times New Roman"/>
          <w:b/>
          <w:szCs w:val="24"/>
        </w:rPr>
        <w:t>Use these symbols as you read:</w:t>
      </w:r>
    </w:p>
    <w:p w:rsidR="00402DA6" w:rsidRPr="004C2AEC" w:rsidRDefault="0043798E" w:rsidP="0043798E">
      <w:pPr>
        <w:spacing w:after="0" w:line="240" w:lineRule="auto"/>
        <w:ind w:left="2160"/>
        <w:rPr>
          <w:rFonts w:ascii="Times New Roman" w:hAnsi="Times New Roman"/>
          <w:b/>
          <w:szCs w:val="24"/>
        </w:rPr>
      </w:pPr>
      <w:r w:rsidRPr="004C2AEC">
        <w:rPr>
          <w:rFonts w:ascii="Times New Roman" w:hAnsi="Times New Roman"/>
          <w:b/>
          <w:szCs w:val="24"/>
        </w:rPr>
        <w:t xml:space="preserve">            (+) agree, (-) disagree, (*) important, (!) surprising, (?) wondering</w:t>
      </w:r>
    </w:p>
    <w:p w:rsidR="00402DA6" w:rsidRPr="004C2AEC" w:rsidRDefault="00402DA6" w:rsidP="00402DA6">
      <w:pPr>
        <w:numPr>
          <w:ilvl w:val="1"/>
          <w:numId w:val="3"/>
        </w:numPr>
        <w:spacing w:after="0" w:line="240" w:lineRule="auto"/>
        <w:rPr>
          <w:rFonts w:ascii="Times New Roman" w:hAnsi="Times New Roman"/>
          <w:szCs w:val="24"/>
        </w:rPr>
      </w:pPr>
      <w:r w:rsidRPr="004C2AEC">
        <w:rPr>
          <w:rFonts w:ascii="Times New Roman" w:hAnsi="Times New Roman"/>
          <w:szCs w:val="24"/>
        </w:rPr>
        <w:t xml:space="preserve">Annotating </w:t>
      </w:r>
      <w:r w:rsidRPr="004C2AEC">
        <w:rPr>
          <w:rFonts w:ascii="Times New Roman" w:hAnsi="Times New Roman"/>
          <w:i/>
          <w:szCs w:val="24"/>
        </w:rPr>
        <w:t>includes</w:t>
      </w:r>
      <w:r w:rsidRPr="004C2AEC">
        <w:rPr>
          <w:rFonts w:ascii="Times New Roman" w:hAnsi="Times New Roman"/>
          <w:szCs w:val="24"/>
        </w:rPr>
        <w:t xml:space="preserve"> </w:t>
      </w:r>
      <w:r w:rsidRPr="004C2AEC">
        <w:rPr>
          <w:rFonts w:ascii="Times New Roman" w:hAnsi="Times New Roman"/>
          <w:szCs w:val="24"/>
          <w:u w:val="single"/>
        </w:rPr>
        <w:t>writing your thoughts and reactions in the margins next to what you have highlighted or underlined.</w:t>
      </w:r>
      <w:r w:rsidRPr="004C2AEC">
        <w:rPr>
          <w:rFonts w:ascii="Times New Roman" w:hAnsi="Times New Roman"/>
          <w:szCs w:val="24"/>
        </w:rPr>
        <w:t xml:space="preserve">  Random underlining or highlighting by itself is coloring, not close reading.</w:t>
      </w:r>
      <w:r w:rsidR="0043798E" w:rsidRPr="004C2AEC">
        <w:rPr>
          <w:rFonts w:ascii="Times New Roman" w:hAnsi="Times New Roman"/>
          <w:szCs w:val="24"/>
        </w:rPr>
        <w:t xml:space="preserve"> Close reading is making connections, asking questions, inferring, expressing confusion, evaluating the article, and identifying main points.</w:t>
      </w:r>
    </w:p>
    <w:p w:rsidR="00402DA6" w:rsidRPr="004C2AEC" w:rsidRDefault="00402DA6" w:rsidP="00402DA6">
      <w:pPr>
        <w:numPr>
          <w:ilvl w:val="1"/>
          <w:numId w:val="3"/>
        </w:numPr>
        <w:spacing w:after="0" w:line="240" w:lineRule="auto"/>
        <w:rPr>
          <w:rFonts w:ascii="Times New Roman" w:hAnsi="Times New Roman"/>
          <w:szCs w:val="24"/>
        </w:rPr>
      </w:pPr>
      <w:r w:rsidRPr="004C2AEC">
        <w:rPr>
          <w:rFonts w:ascii="Times New Roman" w:hAnsi="Times New Roman"/>
          <w:szCs w:val="24"/>
        </w:rPr>
        <w:t>Hig</w:t>
      </w:r>
      <w:r w:rsidR="0043798E" w:rsidRPr="004C2AEC">
        <w:rPr>
          <w:rFonts w:ascii="Times New Roman" w:hAnsi="Times New Roman"/>
          <w:szCs w:val="24"/>
        </w:rPr>
        <w:t xml:space="preserve">hlight or circle words you do </w:t>
      </w:r>
      <w:r w:rsidR="0043798E" w:rsidRPr="004C2AEC">
        <w:rPr>
          <w:rFonts w:ascii="Times New Roman" w:hAnsi="Times New Roman"/>
          <w:szCs w:val="24"/>
          <w:u w:val="single"/>
        </w:rPr>
        <w:t>NOT</w:t>
      </w:r>
      <w:r w:rsidR="004C2AEC">
        <w:rPr>
          <w:rFonts w:ascii="Times New Roman" w:hAnsi="Times New Roman"/>
          <w:szCs w:val="24"/>
        </w:rPr>
        <w:t xml:space="preserve"> know, then</w:t>
      </w:r>
      <w:r w:rsidR="00540FE5" w:rsidRPr="004C2AEC">
        <w:rPr>
          <w:rFonts w:ascii="Times New Roman" w:hAnsi="Times New Roman"/>
          <w:szCs w:val="24"/>
        </w:rPr>
        <w:t xml:space="preserve"> </w:t>
      </w:r>
      <w:r w:rsidR="00540FE5" w:rsidRPr="004C2AEC">
        <w:rPr>
          <w:rFonts w:ascii="Times New Roman" w:hAnsi="Times New Roman"/>
          <w:b/>
          <w:szCs w:val="24"/>
        </w:rPr>
        <w:t>look th</w:t>
      </w:r>
      <w:r w:rsidRPr="004C2AEC">
        <w:rPr>
          <w:rFonts w:ascii="Times New Roman" w:hAnsi="Times New Roman"/>
          <w:b/>
          <w:szCs w:val="24"/>
        </w:rPr>
        <w:t>em up</w:t>
      </w:r>
      <w:r w:rsidRPr="004C2AEC">
        <w:rPr>
          <w:rFonts w:ascii="Times New Roman" w:hAnsi="Times New Roman"/>
          <w:szCs w:val="24"/>
        </w:rPr>
        <w:t xml:space="preserve">!  Write down the definition in the margin next to the word.  </w:t>
      </w:r>
    </w:p>
    <w:p w:rsidR="00003771" w:rsidRPr="004C2AEC" w:rsidRDefault="00003771" w:rsidP="00003771">
      <w:pPr>
        <w:numPr>
          <w:ilvl w:val="1"/>
          <w:numId w:val="3"/>
        </w:numPr>
        <w:spacing w:after="0" w:line="240" w:lineRule="auto"/>
        <w:rPr>
          <w:rFonts w:ascii="Times New Roman" w:hAnsi="Times New Roman"/>
          <w:szCs w:val="24"/>
        </w:rPr>
      </w:pPr>
      <w:r w:rsidRPr="004C2AEC">
        <w:rPr>
          <w:rFonts w:ascii="Times New Roman" w:hAnsi="Times New Roman"/>
          <w:szCs w:val="24"/>
        </w:rPr>
        <w:t xml:space="preserve">Answer </w:t>
      </w:r>
      <w:r w:rsidRPr="004C2AEC">
        <w:rPr>
          <w:rFonts w:ascii="Times New Roman" w:hAnsi="Times New Roman"/>
          <w:b/>
          <w:szCs w:val="24"/>
        </w:rPr>
        <w:t>ALL</w:t>
      </w:r>
      <w:r w:rsidRPr="004C2AEC">
        <w:rPr>
          <w:rFonts w:ascii="Times New Roman" w:hAnsi="Times New Roman"/>
          <w:szCs w:val="24"/>
        </w:rPr>
        <w:t xml:space="preserve"> comprehension questions in complete sentences located at the end of the article.</w:t>
      </w:r>
    </w:p>
    <w:p w:rsidR="00402DA6" w:rsidRPr="004C2AEC" w:rsidRDefault="00402DA6" w:rsidP="00402DA6">
      <w:pPr>
        <w:spacing w:after="0" w:line="240" w:lineRule="auto"/>
        <w:ind w:left="1080"/>
        <w:rPr>
          <w:rFonts w:ascii="Times New Roman" w:hAnsi="Times New Roman"/>
          <w:szCs w:val="24"/>
        </w:rPr>
      </w:pPr>
    </w:p>
    <w:p w:rsidR="00540FE5" w:rsidRPr="004C2AEC" w:rsidRDefault="00540FE5" w:rsidP="00540FE5">
      <w:pPr>
        <w:numPr>
          <w:ilvl w:val="0"/>
          <w:numId w:val="3"/>
        </w:numPr>
        <w:spacing w:after="0" w:line="240" w:lineRule="auto"/>
        <w:rPr>
          <w:rFonts w:ascii="Times New Roman" w:hAnsi="Times New Roman"/>
          <w:bCs/>
          <w:szCs w:val="24"/>
        </w:rPr>
      </w:pPr>
      <w:r w:rsidRPr="00013463">
        <w:rPr>
          <w:rFonts w:ascii="Times New Roman" w:hAnsi="Times New Roman"/>
          <w:b/>
          <w:bCs/>
          <w:sz w:val="24"/>
          <w:szCs w:val="24"/>
        </w:rPr>
        <w:t xml:space="preserve">Step 2: </w:t>
      </w:r>
      <w:r w:rsidR="00402DA6" w:rsidRPr="00013463">
        <w:rPr>
          <w:rFonts w:ascii="Times New Roman" w:hAnsi="Times New Roman"/>
          <w:b/>
          <w:bCs/>
          <w:sz w:val="24"/>
          <w:szCs w:val="24"/>
        </w:rPr>
        <w:t>Purpose and Audie</w:t>
      </w:r>
      <w:r w:rsidRPr="00013463">
        <w:rPr>
          <w:rFonts w:ascii="Times New Roman" w:hAnsi="Times New Roman"/>
          <w:b/>
          <w:bCs/>
          <w:sz w:val="24"/>
          <w:szCs w:val="24"/>
        </w:rPr>
        <w:t>nce, and Summary Statement</w:t>
      </w:r>
      <w:r w:rsidR="00402DA6" w:rsidRPr="00013463">
        <w:rPr>
          <w:rFonts w:ascii="Times New Roman" w:hAnsi="Times New Roman"/>
          <w:b/>
          <w:bCs/>
          <w:sz w:val="24"/>
          <w:szCs w:val="24"/>
        </w:rPr>
        <w:t xml:space="preserve">:  </w:t>
      </w:r>
      <w:r w:rsidR="00402DA6" w:rsidRPr="004C2AEC">
        <w:rPr>
          <w:rFonts w:ascii="Times New Roman" w:hAnsi="Times New Roman"/>
          <w:bCs/>
          <w:szCs w:val="24"/>
        </w:rPr>
        <w:t xml:space="preserve">Write a </w:t>
      </w:r>
      <w:r w:rsidR="00402DA6" w:rsidRPr="004C2AEC">
        <w:rPr>
          <w:rFonts w:ascii="Times New Roman" w:hAnsi="Times New Roman"/>
          <w:bCs/>
          <w:szCs w:val="24"/>
          <w:u w:val="single"/>
        </w:rPr>
        <w:t>sentence</w:t>
      </w:r>
      <w:r w:rsidR="00402DA6" w:rsidRPr="004C2AEC">
        <w:rPr>
          <w:rFonts w:ascii="Times New Roman" w:hAnsi="Times New Roman"/>
          <w:bCs/>
          <w:szCs w:val="24"/>
        </w:rPr>
        <w:t xml:space="preserve"> containing the author’s purpose </w:t>
      </w:r>
      <w:r w:rsidR="0043798E" w:rsidRPr="004C2AEC">
        <w:rPr>
          <w:rFonts w:ascii="Times New Roman" w:hAnsi="Times New Roman"/>
          <w:bCs/>
          <w:szCs w:val="24"/>
        </w:rPr>
        <w:t xml:space="preserve">(P.I.E.= persuade, inform, or entertain) </w:t>
      </w:r>
      <w:r w:rsidR="00402DA6" w:rsidRPr="004C2AEC">
        <w:rPr>
          <w:rFonts w:ascii="Times New Roman" w:hAnsi="Times New Roman"/>
          <w:bCs/>
          <w:szCs w:val="24"/>
        </w:rPr>
        <w:t>and intend</w:t>
      </w:r>
      <w:r w:rsidR="0043798E" w:rsidRPr="004C2AEC">
        <w:rPr>
          <w:rFonts w:ascii="Times New Roman" w:hAnsi="Times New Roman"/>
          <w:bCs/>
          <w:szCs w:val="24"/>
        </w:rPr>
        <w:t xml:space="preserve">ed audience, </w:t>
      </w:r>
      <w:r w:rsidR="0043798E" w:rsidRPr="004C2AEC">
        <w:rPr>
          <w:rFonts w:ascii="Times New Roman" w:hAnsi="Times New Roman"/>
          <w:b/>
          <w:bCs/>
          <w:szCs w:val="24"/>
        </w:rPr>
        <w:t>THEN</w:t>
      </w:r>
      <w:r w:rsidR="00402DA6" w:rsidRPr="004C2AEC">
        <w:rPr>
          <w:rFonts w:ascii="Times New Roman" w:hAnsi="Times New Roman"/>
          <w:bCs/>
          <w:szCs w:val="24"/>
        </w:rPr>
        <w:t xml:space="preserve"> </w:t>
      </w:r>
      <w:r w:rsidRPr="004C2AEC">
        <w:rPr>
          <w:rFonts w:ascii="Times New Roman" w:hAnsi="Times New Roman"/>
          <w:bCs/>
          <w:szCs w:val="24"/>
        </w:rPr>
        <w:t xml:space="preserve">use the template below to </w:t>
      </w:r>
      <w:r w:rsidRPr="004C2AEC">
        <w:rPr>
          <w:rFonts w:ascii="Times New Roman" w:hAnsi="Times New Roman"/>
          <w:bCs/>
          <w:szCs w:val="24"/>
          <w:u w:val="single"/>
        </w:rPr>
        <w:t>write a summary statement</w:t>
      </w:r>
      <w:r w:rsidRPr="004C2AEC">
        <w:rPr>
          <w:rFonts w:ascii="Times New Roman" w:hAnsi="Times New Roman"/>
          <w:bCs/>
          <w:szCs w:val="24"/>
        </w:rPr>
        <w:t xml:space="preserve"> of the article’s main ideas and respond to them:</w:t>
      </w:r>
    </w:p>
    <w:p w:rsidR="004C2AEC" w:rsidRDefault="004C2AEC" w:rsidP="00540FE5">
      <w:pPr>
        <w:spacing w:after="0" w:line="240" w:lineRule="auto"/>
        <w:ind w:left="1440"/>
        <w:rPr>
          <w:rFonts w:ascii="Times New Roman" w:hAnsi="Times New Roman"/>
          <w:bCs/>
          <w:i/>
          <w:szCs w:val="24"/>
        </w:rPr>
      </w:pPr>
    </w:p>
    <w:p w:rsidR="00402DA6" w:rsidRPr="004C2AEC" w:rsidRDefault="00540FE5" w:rsidP="004C2AEC">
      <w:pPr>
        <w:spacing w:after="0" w:line="240" w:lineRule="auto"/>
        <w:ind w:left="1440"/>
        <w:rPr>
          <w:rFonts w:ascii="Times New Roman" w:hAnsi="Times New Roman"/>
          <w:bCs/>
          <w:szCs w:val="24"/>
        </w:rPr>
      </w:pPr>
      <w:r w:rsidRPr="004C2AEC">
        <w:rPr>
          <w:rFonts w:ascii="Times New Roman" w:hAnsi="Times New Roman"/>
          <w:bCs/>
          <w:i/>
          <w:szCs w:val="24"/>
        </w:rPr>
        <w:t xml:space="preserve">The general argument made by author X in her/his work, _______________, is that _______________. More specifically, X argues that _______________. She/he writes, </w:t>
      </w:r>
      <w:proofErr w:type="gramStart"/>
      <w:r w:rsidRPr="004C2AEC">
        <w:rPr>
          <w:rFonts w:ascii="Times New Roman" w:hAnsi="Times New Roman"/>
          <w:bCs/>
          <w:i/>
          <w:szCs w:val="24"/>
        </w:rPr>
        <w:t>“ _</w:t>
      </w:r>
      <w:proofErr w:type="gramEnd"/>
      <w:r w:rsidRPr="004C2AEC">
        <w:rPr>
          <w:rFonts w:ascii="Times New Roman" w:hAnsi="Times New Roman"/>
          <w:bCs/>
          <w:i/>
          <w:szCs w:val="24"/>
        </w:rPr>
        <w:t>______________.” In this passage, X is suggesting that _______________. In conclusion, X’s belief is that _______________. In my view, X is wrong/right, because _______________. More specifically, I believe that _______________. For example, ___________. Although X might object that __________, I maintain that _______________. Therefore, I conclude that _______________.</w:t>
      </w:r>
    </w:p>
    <w:p w:rsidR="00402DA6" w:rsidRPr="004C2AEC" w:rsidRDefault="00540FE5" w:rsidP="00402DA6">
      <w:pPr>
        <w:pStyle w:val="ListParagraph"/>
        <w:numPr>
          <w:ilvl w:val="0"/>
          <w:numId w:val="3"/>
        </w:numPr>
        <w:spacing w:after="0" w:line="240" w:lineRule="auto"/>
        <w:contextualSpacing w:val="0"/>
        <w:rPr>
          <w:rFonts w:ascii="Times New Roman" w:hAnsi="Times New Roman"/>
          <w:b/>
          <w:bCs/>
          <w:szCs w:val="24"/>
        </w:rPr>
      </w:pPr>
      <w:r w:rsidRPr="00013463">
        <w:rPr>
          <w:rFonts w:ascii="Times New Roman" w:hAnsi="Times New Roman"/>
          <w:b/>
          <w:sz w:val="24"/>
          <w:szCs w:val="24"/>
        </w:rPr>
        <w:lastRenderedPageBreak/>
        <w:t xml:space="preserve">Step 3: </w:t>
      </w:r>
      <w:r w:rsidR="0043798E" w:rsidRPr="00013463">
        <w:rPr>
          <w:rFonts w:ascii="Times New Roman" w:hAnsi="Times New Roman"/>
          <w:b/>
          <w:sz w:val="24"/>
          <w:szCs w:val="24"/>
        </w:rPr>
        <w:t>AO</w:t>
      </w:r>
      <w:r w:rsidRPr="00013463">
        <w:rPr>
          <w:rFonts w:ascii="Times New Roman" w:hAnsi="Times New Roman"/>
          <w:b/>
          <w:sz w:val="24"/>
          <w:szCs w:val="24"/>
        </w:rPr>
        <w:t>W Options List</w:t>
      </w:r>
      <w:r w:rsidR="00402DA6" w:rsidRPr="00013463">
        <w:rPr>
          <w:rFonts w:ascii="Times New Roman" w:hAnsi="Times New Roman"/>
          <w:b/>
          <w:sz w:val="24"/>
          <w:szCs w:val="24"/>
        </w:rPr>
        <w:t>:</w:t>
      </w:r>
      <w:r w:rsidR="00402DA6" w:rsidRPr="00013463">
        <w:rPr>
          <w:rFonts w:ascii="Times New Roman" w:hAnsi="Times New Roman"/>
          <w:sz w:val="24"/>
          <w:szCs w:val="24"/>
        </w:rPr>
        <w:t xml:space="preserve">  </w:t>
      </w:r>
      <w:r w:rsidR="00402DA6" w:rsidRPr="004C2AEC">
        <w:rPr>
          <w:rFonts w:ascii="Times New Roman" w:hAnsi="Times New Roman"/>
          <w:szCs w:val="24"/>
        </w:rPr>
        <w:t xml:space="preserve">For some articles, I will pick a particular Option that I want you to take on.  For other articles, you will be able to choose an Option from the list.  </w:t>
      </w:r>
      <w:r w:rsidR="00402DA6" w:rsidRPr="004C2AEC">
        <w:rPr>
          <w:rFonts w:ascii="Times New Roman" w:hAnsi="Times New Roman"/>
          <w:bCs/>
          <w:szCs w:val="24"/>
        </w:rPr>
        <w:t>Refer to your list for directions.  Keep in mind that the Options are meant to open up a discussion, not restrict it.  These are simply springboards to help you dive in deep.</w:t>
      </w:r>
    </w:p>
    <w:p w:rsidR="00540FE5" w:rsidRDefault="00540FE5" w:rsidP="00402DA6">
      <w:pPr>
        <w:pStyle w:val="Heading1"/>
        <w:rPr>
          <w:sz w:val="28"/>
          <w:szCs w:val="28"/>
        </w:rPr>
      </w:pPr>
    </w:p>
    <w:p w:rsidR="00402DA6" w:rsidRPr="004C2AEC" w:rsidRDefault="00402DA6" w:rsidP="00402DA6">
      <w:pPr>
        <w:pStyle w:val="Heading1"/>
        <w:rPr>
          <w:szCs w:val="20"/>
        </w:rPr>
      </w:pPr>
      <w:r w:rsidRPr="004C2AEC">
        <w:rPr>
          <w:szCs w:val="20"/>
        </w:rPr>
        <w:t>Article-of-the-Week Options</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 xml:space="preserve">Choose three interesting quotes or passages from the article and write a 3-5 sentence reflection for </w:t>
      </w:r>
      <w:r w:rsidRPr="004C2AEC">
        <w:rPr>
          <w:rFonts w:ascii="Times New Roman" w:hAnsi="Times New Roman"/>
          <w:i/>
          <w:iCs/>
          <w:sz w:val="20"/>
          <w:szCs w:val="20"/>
        </w:rPr>
        <w:t>each</w:t>
      </w:r>
      <w:r w:rsidRPr="004C2AEC">
        <w:rPr>
          <w:rFonts w:ascii="Times New Roman" w:hAnsi="Times New Roman"/>
          <w:sz w:val="20"/>
          <w:szCs w:val="20"/>
        </w:rPr>
        <w:t xml:space="preserve"> in which you explain their meaning and/or importance.</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Write down five things you learned by reading this week’s article</w:t>
      </w:r>
      <w:r w:rsidRPr="004C2AEC">
        <w:rPr>
          <w:rFonts w:ascii="Times New Roman" w:hAnsi="Times New Roman"/>
          <w:i/>
          <w:iCs/>
          <w:sz w:val="20"/>
          <w:szCs w:val="20"/>
        </w:rPr>
        <w:t>.</w:t>
      </w:r>
      <w:r w:rsidRPr="004C2AEC">
        <w:rPr>
          <w:rFonts w:ascii="Times New Roman" w:hAnsi="Times New Roman"/>
          <w:sz w:val="20"/>
          <w:szCs w:val="20"/>
        </w:rPr>
        <w:t xml:space="preserve">  Which of these five do you think is the </w:t>
      </w:r>
      <w:r w:rsidRPr="004C2AEC">
        <w:rPr>
          <w:rFonts w:ascii="Times New Roman" w:hAnsi="Times New Roman"/>
          <w:i/>
          <w:iCs/>
          <w:sz w:val="20"/>
          <w:szCs w:val="20"/>
        </w:rPr>
        <w:t>most important</w:t>
      </w:r>
      <w:r w:rsidRPr="004C2AEC">
        <w:rPr>
          <w:rFonts w:ascii="Times New Roman" w:hAnsi="Times New Roman"/>
          <w:sz w:val="20"/>
          <w:szCs w:val="20"/>
        </w:rPr>
        <w:t xml:space="preserve"> to know?  </w:t>
      </w:r>
      <w:r w:rsidRPr="004C2AEC">
        <w:rPr>
          <w:rFonts w:ascii="Times New Roman" w:hAnsi="Times New Roman"/>
          <w:bCs/>
          <w:sz w:val="20"/>
          <w:szCs w:val="20"/>
        </w:rPr>
        <w:t>Explain</w:t>
      </w:r>
      <w:r w:rsidRPr="004C2AEC">
        <w:rPr>
          <w:rFonts w:ascii="Times New Roman" w:hAnsi="Times New Roman"/>
          <w:sz w:val="20"/>
          <w:szCs w:val="20"/>
        </w:rPr>
        <w:t>.</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After reading an interesting article, create a T-chart.  On the left side, bullet the key points of the article.  On the right si</w:t>
      </w:r>
      <w:r w:rsidR="0043798E" w:rsidRPr="004C2AEC">
        <w:rPr>
          <w:rFonts w:ascii="Times New Roman" w:hAnsi="Times New Roman"/>
          <w:sz w:val="20"/>
          <w:szCs w:val="20"/>
        </w:rPr>
        <w:t>de, list what the article doe</w:t>
      </w:r>
      <w:r w:rsidR="000D277E">
        <w:rPr>
          <w:rFonts w:ascii="Times New Roman" w:hAnsi="Times New Roman"/>
          <w:sz w:val="20"/>
          <w:szCs w:val="20"/>
        </w:rPr>
        <w:t>s</w:t>
      </w:r>
      <w:bookmarkStart w:id="0" w:name="_GoBack"/>
      <w:bookmarkEnd w:id="0"/>
      <w:r w:rsidR="0043798E" w:rsidRPr="004C2AEC">
        <w:rPr>
          <w:rFonts w:ascii="Times New Roman" w:hAnsi="Times New Roman"/>
          <w:sz w:val="20"/>
          <w:szCs w:val="20"/>
        </w:rPr>
        <w:t xml:space="preserve"> no</w:t>
      </w:r>
      <w:r w:rsidRPr="004C2AEC">
        <w:rPr>
          <w:rFonts w:ascii="Times New Roman" w:hAnsi="Times New Roman"/>
          <w:sz w:val="20"/>
          <w:szCs w:val="20"/>
        </w:rPr>
        <w:t>t say or leaves out.</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 xml:space="preserve">An article may contain bias (an opinion or prejudice).  If that is the case here, identify the bias and explain the “other side.”  </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 xml:space="preserve">Choose </w:t>
      </w:r>
      <w:r w:rsidRPr="004C2AEC">
        <w:rPr>
          <w:rFonts w:ascii="Times New Roman" w:hAnsi="Times New Roman"/>
          <w:bCs/>
          <w:sz w:val="20"/>
          <w:szCs w:val="20"/>
        </w:rPr>
        <w:t>five</w:t>
      </w:r>
      <w:r w:rsidRPr="004C2AEC">
        <w:rPr>
          <w:rFonts w:ascii="Times New Roman" w:hAnsi="Times New Roman"/>
          <w:sz w:val="20"/>
          <w:szCs w:val="20"/>
        </w:rPr>
        <w:t xml:space="preserve"> of the following sentence starters and write a brief 2-3 sentence reflection for each:</w:t>
      </w:r>
    </w:p>
    <w:p w:rsidR="00402DA6" w:rsidRPr="004C2AEC" w:rsidRDefault="00402DA6" w:rsidP="00402DA6">
      <w:pPr>
        <w:pStyle w:val="ListParagraph"/>
        <w:numPr>
          <w:ilvl w:val="1"/>
          <w:numId w:val="2"/>
        </w:numPr>
        <w:spacing w:line="240" w:lineRule="auto"/>
        <w:contextualSpacing w:val="0"/>
        <w:rPr>
          <w:rFonts w:ascii="Times New Roman" w:hAnsi="Times New Roman"/>
          <w:sz w:val="20"/>
          <w:szCs w:val="20"/>
        </w:rPr>
        <w:sectPr w:rsidR="00402DA6" w:rsidRPr="004C2AEC" w:rsidSect="00026B18">
          <w:footerReference w:type="default" r:id="rId7"/>
          <w:pgSz w:w="12240" w:h="15840"/>
          <w:pgMar w:top="1008" w:right="1152" w:bottom="1008" w:left="1440" w:header="720" w:footer="720" w:gutter="0"/>
          <w:cols w:space="720"/>
          <w:docGrid w:linePitch="360"/>
        </w:sectPr>
      </w:pP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lastRenderedPageBreak/>
        <w:t>I noticed…</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 wonder why…</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 xml:space="preserve">I was reminded of… </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 think…</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 am surprised that…</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I’d like to know…</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 realized…</w:t>
      </w:r>
    </w:p>
    <w:p w:rsidR="00402DA6" w:rsidRPr="004C2AEC" w:rsidRDefault="00402DA6" w:rsidP="00402DA6">
      <w:pPr>
        <w:pStyle w:val="ListParagraph"/>
        <w:numPr>
          <w:ilvl w:val="1"/>
          <w:numId w:val="2"/>
        </w:numPr>
        <w:spacing w:line="240" w:lineRule="auto"/>
        <w:ind w:left="1260"/>
        <w:contextualSpacing w:val="0"/>
        <w:rPr>
          <w:rFonts w:ascii="Times New Roman" w:hAnsi="Times New Roman"/>
          <w:sz w:val="20"/>
          <w:szCs w:val="20"/>
        </w:rPr>
      </w:pPr>
      <w:r w:rsidRPr="004C2AEC">
        <w:rPr>
          <w:rFonts w:ascii="Times New Roman" w:hAnsi="Times New Roman"/>
          <w:sz w:val="20"/>
          <w:szCs w:val="20"/>
        </w:rPr>
        <w:t>If I were…</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lastRenderedPageBreak/>
        <w:t>The central issue(s) is (are)…</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t>I still don’t understand…</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t>Although it seems…</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t>What interested me most was…</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t>The author wants the reader to think…</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pPr>
      <w:r w:rsidRPr="004C2AEC">
        <w:rPr>
          <w:rFonts w:ascii="Times New Roman" w:hAnsi="Times New Roman"/>
          <w:sz w:val="20"/>
          <w:szCs w:val="20"/>
        </w:rPr>
        <w:t>I can relate to this because…</w:t>
      </w:r>
    </w:p>
    <w:p w:rsidR="00402DA6" w:rsidRPr="004C2AEC" w:rsidRDefault="00402DA6" w:rsidP="00402DA6">
      <w:pPr>
        <w:pStyle w:val="ListParagraph"/>
        <w:numPr>
          <w:ilvl w:val="1"/>
          <w:numId w:val="2"/>
        </w:numPr>
        <w:spacing w:line="240" w:lineRule="auto"/>
        <w:ind w:left="360"/>
        <w:contextualSpacing w:val="0"/>
        <w:rPr>
          <w:rFonts w:ascii="Times New Roman" w:hAnsi="Times New Roman"/>
          <w:sz w:val="20"/>
          <w:szCs w:val="20"/>
        </w:rPr>
        <w:sectPr w:rsidR="00402DA6" w:rsidRPr="004C2AEC" w:rsidSect="00AC343A">
          <w:type w:val="continuous"/>
          <w:pgSz w:w="12240" w:h="15840"/>
          <w:pgMar w:top="1296" w:right="1296" w:bottom="1296" w:left="1296" w:header="720" w:footer="720" w:gutter="0"/>
          <w:cols w:num="2" w:space="360"/>
          <w:docGrid w:linePitch="360"/>
        </w:sectPr>
      </w:pPr>
      <w:r w:rsidRPr="004C2AEC">
        <w:rPr>
          <w:rFonts w:ascii="Times New Roman" w:hAnsi="Times New Roman"/>
          <w:sz w:val="20"/>
          <w:szCs w:val="20"/>
        </w:rPr>
        <w:t>This idea/article is similar to...</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lastRenderedPageBreak/>
        <w:t xml:space="preserve">In 3-5 sentences, explain </w:t>
      </w:r>
      <w:r w:rsidRPr="004C2AEC">
        <w:rPr>
          <w:rFonts w:ascii="Times New Roman" w:hAnsi="Times New Roman"/>
          <w:i/>
          <w:iCs/>
          <w:sz w:val="20"/>
          <w:szCs w:val="20"/>
        </w:rPr>
        <w:t>in your own words</w:t>
      </w:r>
      <w:r w:rsidRPr="004C2AEC">
        <w:rPr>
          <w:rFonts w:ascii="Times New Roman" w:hAnsi="Times New Roman"/>
          <w:sz w:val="20"/>
          <w:szCs w:val="20"/>
        </w:rPr>
        <w:t xml:space="preserve"> the author’s point of view.</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 xml:space="preserve">Free response.  Respond to the article any way you see fit. </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T-Chart—Pro/Cons to an issue.  Then take a position and support it with at least three reasons from the text.</w:t>
      </w:r>
    </w:p>
    <w:p w:rsidR="00402DA6"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 xml:space="preserve">(1) Three important points/ideas in this article are… (2) </w:t>
      </w:r>
      <w:proofErr w:type="gramStart"/>
      <w:r w:rsidRPr="004C2AEC">
        <w:rPr>
          <w:rFonts w:ascii="Times New Roman" w:hAnsi="Times New Roman"/>
          <w:sz w:val="20"/>
          <w:szCs w:val="20"/>
        </w:rPr>
        <w:t>because</w:t>
      </w:r>
      <w:proofErr w:type="gramEnd"/>
      <w:r w:rsidRPr="004C2AEC">
        <w:rPr>
          <w:rFonts w:ascii="Times New Roman" w:hAnsi="Times New Roman"/>
          <w:sz w:val="20"/>
          <w:szCs w:val="20"/>
        </w:rPr>
        <w:t>…</w:t>
      </w:r>
    </w:p>
    <w:p w:rsidR="00B80CC8" w:rsidRPr="004C2AEC" w:rsidRDefault="00402DA6" w:rsidP="00402DA6">
      <w:pPr>
        <w:pStyle w:val="ListParagraph"/>
        <w:numPr>
          <w:ilvl w:val="0"/>
          <w:numId w:val="2"/>
        </w:numPr>
        <w:ind w:left="360"/>
        <w:contextualSpacing w:val="0"/>
        <w:rPr>
          <w:rFonts w:ascii="Times New Roman" w:hAnsi="Times New Roman"/>
          <w:sz w:val="20"/>
          <w:szCs w:val="20"/>
        </w:rPr>
      </w:pPr>
      <w:r w:rsidRPr="004C2AEC">
        <w:rPr>
          <w:rFonts w:ascii="Times New Roman" w:hAnsi="Times New Roman"/>
          <w:sz w:val="20"/>
          <w:szCs w:val="20"/>
        </w:rPr>
        <w:t>Sometimes an article is a call to action.  If that is the case here, describe this call and then what specific actions you believe need to be taken, and by who.</w:t>
      </w:r>
    </w:p>
    <w:p w:rsidR="0043798E" w:rsidRPr="004C2AEC" w:rsidRDefault="0043798E" w:rsidP="0043798E">
      <w:pPr>
        <w:rPr>
          <w:rFonts w:ascii="Times New Roman" w:hAnsi="Times New Roman"/>
          <w:b/>
          <w:szCs w:val="20"/>
        </w:rPr>
      </w:pPr>
      <w:r w:rsidRPr="004C2AEC">
        <w:rPr>
          <w:rFonts w:ascii="Times New Roman" w:hAnsi="Times New Roman"/>
          <w:b/>
          <w:szCs w:val="20"/>
        </w:rPr>
        <w:t>IMPORTANT REMINDERS!</w:t>
      </w:r>
    </w:p>
    <w:p w:rsidR="0043798E" w:rsidRPr="004C2AEC" w:rsidRDefault="0043798E" w:rsidP="0043798E">
      <w:pPr>
        <w:pStyle w:val="ListParagraph"/>
        <w:numPr>
          <w:ilvl w:val="0"/>
          <w:numId w:val="4"/>
        </w:numPr>
        <w:rPr>
          <w:rFonts w:ascii="Times New Roman" w:hAnsi="Times New Roman"/>
          <w:sz w:val="20"/>
          <w:szCs w:val="20"/>
        </w:rPr>
      </w:pPr>
      <w:r w:rsidRPr="004C2AEC">
        <w:rPr>
          <w:rFonts w:ascii="Times New Roman" w:hAnsi="Times New Roman"/>
          <w:sz w:val="20"/>
          <w:szCs w:val="20"/>
        </w:rPr>
        <w:t>Do ALL parts (</w:t>
      </w:r>
      <w:r w:rsidR="00540FE5" w:rsidRPr="004C2AEC">
        <w:rPr>
          <w:rFonts w:ascii="Times New Roman" w:hAnsi="Times New Roman"/>
          <w:sz w:val="20"/>
          <w:szCs w:val="20"/>
        </w:rPr>
        <w:t xml:space="preserve">Steps </w:t>
      </w:r>
      <w:r w:rsidRPr="004C2AEC">
        <w:rPr>
          <w:rFonts w:ascii="Times New Roman" w:hAnsi="Times New Roman"/>
          <w:sz w:val="20"/>
          <w:szCs w:val="20"/>
        </w:rPr>
        <w:t>1-3) and READ DIRECTIONS!</w:t>
      </w:r>
    </w:p>
    <w:p w:rsidR="0022769D" w:rsidRPr="0022769D" w:rsidRDefault="0043798E" w:rsidP="0022769D">
      <w:pPr>
        <w:pStyle w:val="ListParagraph"/>
        <w:numPr>
          <w:ilvl w:val="0"/>
          <w:numId w:val="4"/>
        </w:numPr>
        <w:rPr>
          <w:rFonts w:ascii="Times New Roman" w:hAnsi="Times New Roman"/>
          <w:sz w:val="24"/>
          <w:szCs w:val="20"/>
        </w:rPr>
      </w:pPr>
      <w:r w:rsidRPr="0022769D">
        <w:rPr>
          <w:rFonts w:ascii="Times New Roman" w:hAnsi="Times New Roman"/>
          <w:sz w:val="20"/>
          <w:szCs w:val="20"/>
        </w:rPr>
        <w:t>You are responsible for completing the AOW on time and prepared to discuss in groups and class.</w:t>
      </w:r>
      <w:r w:rsidR="00540FE5" w:rsidRPr="0022769D">
        <w:rPr>
          <w:rFonts w:ascii="Times New Roman" w:hAnsi="Times New Roman"/>
          <w:sz w:val="20"/>
          <w:szCs w:val="20"/>
        </w:rPr>
        <w:t xml:space="preserve"> </w:t>
      </w:r>
      <w:r w:rsidR="0022769D">
        <w:rPr>
          <w:rFonts w:ascii="Times New Roman" w:hAnsi="Times New Roman"/>
          <w:sz w:val="20"/>
          <w:szCs w:val="20"/>
        </w:rPr>
        <w:t xml:space="preserve">               </w:t>
      </w:r>
    </w:p>
    <w:p w:rsidR="0043798E" w:rsidRPr="0022769D" w:rsidRDefault="00540FE5" w:rsidP="0022769D">
      <w:pPr>
        <w:pStyle w:val="ListParagraph"/>
        <w:numPr>
          <w:ilvl w:val="0"/>
          <w:numId w:val="4"/>
        </w:numPr>
        <w:rPr>
          <w:rFonts w:ascii="Times New Roman" w:hAnsi="Times New Roman"/>
          <w:sz w:val="24"/>
          <w:szCs w:val="20"/>
        </w:rPr>
      </w:pPr>
      <w:r w:rsidRPr="0022769D">
        <w:rPr>
          <w:rFonts w:ascii="Times New Roman" w:hAnsi="Times New Roman"/>
          <w:b/>
          <w:sz w:val="24"/>
          <w:szCs w:val="20"/>
        </w:rPr>
        <w:t>NO LATE AOWs ACCEPTED!</w:t>
      </w:r>
    </w:p>
    <w:sectPr w:rsidR="0043798E" w:rsidRPr="0022769D" w:rsidSect="00D83C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67" w:rsidRDefault="00B23367" w:rsidP="004C2AEC">
      <w:pPr>
        <w:spacing w:after="0" w:line="240" w:lineRule="auto"/>
      </w:pPr>
      <w:r>
        <w:separator/>
      </w:r>
    </w:p>
  </w:endnote>
  <w:endnote w:type="continuationSeparator" w:id="0">
    <w:p w:rsidR="00B23367" w:rsidRDefault="00B23367" w:rsidP="004C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EC" w:rsidRDefault="004C2AEC" w:rsidP="004C2AEC">
    <w:pPr>
      <w:pStyle w:val="Footer"/>
      <w:jc w:val="right"/>
    </w:pPr>
    <w:r>
      <w:t>©</w:t>
    </w:r>
    <w:proofErr w:type="spellStart"/>
    <w:r>
      <w:t>NBerti</w:t>
    </w:r>
    <w:proofErr w:type="spellEnd"/>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67" w:rsidRDefault="00B23367" w:rsidP="004C2AEC">
      <w:pPr>
        <w:spacing w:after="0" w:line="240" w:lineRule="auto"/>
      </w:pPr>
      <w:r>
        <w:separator/>
      </w:r>
    </w:p>
  </w:footnote>
  <w:footnote w:type="continuationSeparator" w:id="0">
    <w:p w:rsidR="00B23367" w:rsidRDefault="00B23367" w:rsidP="004C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44F6"/>
    <w:multiLevelType w:val="multilevel"/>
    <w:tmpl w:val="99D85AE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nsid w:val="0B1C517E"/>
    <w:multiLevelType w:val="hybridMultilevel"/>
    <w:tmpl w:val="0AF601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2F3E19FF"/>
    <w:multiLevelType w:val="hybridMultilevel"/>
    <w:tmpl w:val="52CE2556"/>
    <w:lvl w:ilvl="0" w:tplc="902441B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BE483E"/>
    <w:multiLevelType w:val="hybridMultilevel"/>
    <w:tmpl w:val="842272AC"/>
    <w:lvl w:ilvl="0" w:tplc="BC92C9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96312"/>
    <w:multiLevelType w:val="hybridMultilevel"/>
    <w:tmpl w:val="E3749A2A"/>
    <w:lvl w:ilvl="0" w:tplc="902441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73857"/>
    <w:multiLevelType w:val="hybridMultilevel"/>
    <w:tmpl w:val="1E420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17280"/>
    <w:multiLevelType w:val="hybridMultilevel"/>
    <w:tmpl w:val="CFB884F4"/>
    <w:lvl w:ilvl="0" w:tplc="F3C8C5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E22A1"/>
    <w:multiLevelType w:val="hybridMultilevel"/>
    <w:tmpl w:val="69C04500"/>
    <w:lvl w:ilvl="0" w:tplc="F3C8C5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54917"/>
    <w:multiLevelType w:val="multilevel"/>
    <w:tmpl w:val="7C961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2CD7899"/>
    <w:multiLevelType w:val="multilevel"/>
    <w:tmpl w:val="C8B08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D2962E9"/>
    <w:multiLevelType w:val="hybridMultilevel"/>
    <w:tmpl w:val="5F303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9"/>
  </w:num>
  <w:num w:numId="6">
    <w:abstractNumId w:val="4"/>
  </w:num>
  <w:num w:numId="7">
    <w:abstractNumId w:val="8"/>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0F"/>
    <w:rsid w:val="00003771"/>
    <w:rsid w:val="00013463"/>
    <w:rsid w:val="000D277E"/>
    <w:rsid w:val="0022769D"/>
    <w:rsid w:val="00296546"/>
    <w:rsid w:val="002E55A9"/>
    <w:rsid w:val="00402DA6"/>
    <w:rsid w:val="0043798E"/>
    <w:rsid w:val="004C2AEC"/>
    <w:rsid w:val="00513780"/>
    <w:rsid w:val="00540FE5"/>
    <w:rsid w:val="006B38B4"/>
    <w:rsid w:val="007B6149"/>
    <w:rsid w:val="0081711F"/>
    <w:rsid w:val="00B23367"/>
    <w:rsid w:val="00B36E7D"/>
    <w:rsid w:val="00B75A4E"/>
    <w:rsid w:val="00B80CC8"/>
    <w:rsid w:val="00B9053C"/>
    <w:rsid w:val="00BF5DE6"/>
    <w:rsid w:val="00C5440F"/>
    <w:rsid w:val="00C83AD2"/>
    <w:rsid w:val="00D53F81"/>
    <w:rsid w:val="00D83C6B"/>
    <w:rsid w:val="00F97066"/>
    <w:rsid w:val="00FD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576F0-4E55-432D-A2EE-B942B481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A6"/>
    <w:rPr>
      <w:rFonts w:ascii="Calibri" w:eastAsia="Times New Roman" w:hAnsi="Calibri" w:cs="Times New Roman"/>
    </w:rPr>
  </w:style>
  <w:style w:type="paragraph" w:styleId="Heading1">
    <w:name w:val="heading 1"/>
    <w:basedOn w:val="Normal"/>
    <w:next w:val="Normal"/>
    <w:link w:val="Heading1Char"/>
    <w:qFormat/>
    <w:rsid w:val="00402DA6"/>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0F"/>
    <w:pPr>
      <w:ind w:left="720"/>
      <w:contextualSpacing/>
    </w:pPr>
  </w:style>
  <w:style w:type="character" w:customStyle="1" w:styleId="Heading1Char">
    <w:name w:val="Heading 1 Char"/>
    <w:basedOn w:val="DefaultParagraphFont"/>
    <w:link w:val="Heading1"/>
    <w:rsid w:val="00402DA6"/>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C2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AEC"/>
    <w:rPr>
      <w:rFonts w:ascii="Calibri" w:eastAsia="Times New Roman" w:hAnsi="Calibri" w:cs="Times New Roman"/>
    </w:rPr>
  </w:style>
  <w:style w:type="paragraph" w:styleId="Footer">
    <w:name w:val="footer"/>
    <w:basedOn w:val="Normal"/>
    <w:link w:val="FooterChar"/>
    <w:uiPriority w:val="99"/>
    <w:semiHidden/>
    <w:unhideWhenUsed/>
    <w:rsid w:val="004C2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AE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4</cp:revision>
  <dcterms:created xsi:type="dcterms:W3CDTF">2014-09-18T15:44:00Z</dcterms:created>
  <dcterms:modified xsi:type="dcterms:W3CDTF">2015-02-20T19:26:00Z</dcterms:modified>
</cp:coreProperties>
</file>